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366" w:rsidRDefault="003272B1" w:rsidP="00F00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51"/>
          <w:szCs w:val="51"/>
        </w:rPr>
      </w:pPr>
      <w:r w:rsidRPr="00BB3C36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3350260</wp:posOffset>
            </wp:positionH>
            <wp:positionV relativeFrom="paragraph">
              <wp:posOffset>144145</wp:posOffset>
            </wp:positionV>
            <wp:extent cx="3046730" cy="1021715"/>
            <wp:effectExtent l="0" t="0" r="127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2FA26F">
            <wp:simplePos x="0" y="0"/>
            <wp:positionH relativeFrom="margin">
              <wp:posOffset>676275</wp:posOffset>
            </wp:positionH>
            <wp:positionV relativeFrom="paragraph">
              <wp:posOffset>9525</wp:posOffset>
            </wp:positionV>
            <wp:extent cx="1676400" cy="1315684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5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366" w:rsidRPr="00B74A52" w:rsidRDefault="00376366" w:rsidP="00F00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44"/>
          <w:szCs w:val="144"/>
        </w:rPr>
      </w:pPr>
      <w:bookmarkStart w:id="0" w:name="_GoBack"/>
      <w:bookmarkEnd w:id="0"/>
    </w:p>
    <w:p w:rsidR="00376366" w:rsidRPr="00B74A52" w:rsidRDefault="00376366" w:rsidP="00F00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D75B73" w:rsidRDefault="00D75B73" w:rsidP="00F00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:rsidR="00D75B73" w:rsidRDefault="00F000A3" w:rsidP="00F00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72"/>
          <w:szCs w:val="72"/>
        </w:rPr>
      </w:pPr>
      <w:r w:rsidRPr="00D75B73">
        <w:rPr>
          <w:rFonts w:cstheme="minorHAnsi"/>
          <w:b/>
          <w:sz w:val="72"/>
          <w:szCs w:val="72"/>
        </w:rPr>
        <w:t>D</w:t>
      </w:r>
      <w:r w:rsidR="00D75B73">
        <w:rPr>
          <w:rFonts w:cstheme="minorHAnsi"/>
          <w:b/>
          <w:sz w:val="72"/>
          <w:szCs w:val="72"/>
        </w:rPr>
        <w:t>OTAZNÍKOVÉ ŠETŘENÍ</w:t>
      </w:r>
      <w:r w:rsidRPr="00D75B73">
        <w:rPr>
          <w:rFonts w:cstheme="minorHAnsi"/>
          <w:b/>
          <w:sz w:val="72"/>
          <w:szCs w:val="72"/>
        </w:rPr>
        <w:t xml:space="preserve"> </w:t>
      </w:r>
    </w:p>
    <w:p w:rsidR="00D75B73" w:rsidRPr="00D75B73" w:rsidRDefault="00D75B73" w:rsidP="00F000A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72"/>
          <w:szCs w:val="72"/>
        </w:rPr>
      </w:pPr>
    </w:p>
    <w:p w:rsidR="00F000A3" w:rsidRPr="00D75B73" w:rsidRDefault="00F000A3" w:rsidP="00D75B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44"/>
          <w:szCs w:val="144"/>
        </w:rPr>
      </w:pPr>
      <w:r w:rsidRPr="00D75B73">
        <w:rPr>
          <w:rFonts w:cstheme="minorHAnsi"/>
          <w:b/>
          <w:sz w:val="144"/>
          <w:szCs w:val="144"/>
        </w:rPr>
        <w:t xml:space="preserve">MAPA ŠKOLY </w:t>
      </w:r>
    </w:p>
    <w:p w:rsidR="00563BF6" w:rsidRDefault="00F000A3" w:rsidP="00B74A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44"/>
          <w:szCs w:val="144"/>
        </w:rPr>
      </w:pPr>
      <w:r w:rsidRPr="00D75B73">
        <w:rPr>
          <w:rFonts w:cstheme="minorHAnsi"/>
          <w:b/>
          <w:sz w:val="144"/>
          <w:szCs w:val="144"/>
        </w:rPr>
        <w:t>2023/2024</w:t>
      </w:r>
    </w:p>
    <w:p w:rsidR="00D75B73" w:rsidRDefault="00D75B73" w:rsidP="00B74A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44"/>
          <w:szCs w:val="144"/>
        </w:rPr>
      </w:pPr>
    </w:p>
    <w:p w:rsidR="00D75B73" w:rsidRPr="00D75B73" w:rsidRDefault="00D75B73" w:rsidP="00B74A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SOUHRNNÝ VÝSLEDEK</w:t>
      </w:r>
    </w:p>
    <w:p w:rsidR="00D75B73" w:rsidRDefault="00D75B73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D75B73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D75B73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D75B73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D75B73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D75B73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D75B73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D75B73" w:rsidP="00D75B73">
      <w:pPr>
        <w:spacing w:before="240" w:line="360" w:lineRule="auto"/>
        <w:jc w:val="both"/>
        <w:rPr>
          <w:rFonts w:cstheme="minorHAnsi"/>
          <w:sz w:val="24"/>
          <w:szCs w:val="24"/>
        </w:rPr>
      </w:pPr>
    </w:p>
    <w:p w:rsidR="00F42426" w:rsidRPr="002D3535" w:rsidRDefault="00F42426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2D3535">
        <w:rPr>
          <w:rFonts w:cstheme="minorHAnsi"/>
          <w:sz w:val="24"/>
          <w:szCs w:val="24"/>
        </w:rPr>
        <w:t>Vážení rodiče.</w:t>
      </w:r>
    </w:p>
    <w:p w:rsidR="00F42426" w:rsidRPr="002D3535" w:rsidRDefault="00F42426" w:rsidP="008B6B72">
      <w:pPr>
        <w:spacing w:before="240" w:line="360" w:lineRule="auto"/>
        <w:ind w:firstLine="708"/>
        <w:jc w:val="both"/>
        <w:rPr>
          <w:rFonts w:cstheme="minorHAnsi"/>
          <w:sz w:val="24"/>
          <w:szCs w:val="24"/>
        </w:rPr>
      </w:pPr>
      <w:r w:rsidRPr="002D3535">
        <w:rPr>
          <w:rFonts w:cstheme="minorHAnsi"/>
          <w:sz w:val="24"/>
          <w:szCs w:val="24"/>
        </w:rPr>
        <w:t xml:space="preserve">Cílem naší školy je, aby se děti do školy těšily a cítily se zde bezpečně, učitelé předávali znalosti a vědomosti s chutí, svou práci měli rádi a rodiče byli s výběrem školy pro své děti spokojení. </w:t>
      </w:r>
    </w:p>
    <w:p w:rsidR="00CC4A5E" w:rsidRPr="002D3535" w:rsidRDefault="00F42426" w:rsidP="008B6B7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D3535">
        <w:rPr>
          <w:rFonts w:cstheme="minorHAnsi"/>
          <w:sz w:val="24"/>
          <w:szCs w:val="24"/>
        </w:rPr>
        <w:t xml:space="preserve">Zda se nám to daří a co bychom případně měli změnit, </w:t>
      </w:r>
      <w:r w:rsidRPr="002D3535">
        <w:rPr>
          <w:rFonts w:cstheme="minorHAnsi"/>
          <w:sz w:val="24"/>
          <w:szCs w:val="24"/>
        </w:rPr>
        <w:t xml:space="preserve">bylo předmětem dotazníkového šetření MAPA ŠKOLY </w:t>
      </w:r>
      <w:r w:rsidRPr="002D3535">
        <w:rPr>
          <w:rFonts w:cstheme="minorHAnsi"/>
          <w:sz w:val="24"/>
          <w:szCs w:val="24"/>
        </w:rPr>
        <w:t xml:space="preserve">od společnosti </w:t>
      </w:r>
      <w:proofErr w:type="spellStart"/>
      <w:r w:rsidRPr="002D3535">
        <w:rPr>
          <w:rFonts w:cstheme="minorHAnsi"/>
          <w:sz w:val="24"/>
          <w:szCs w:val="24"/>
        </w:rPr>
        <w:t>Scio</w:t>
      </w:r>
      <w:proofErr w:type="spellEnd"/>
      <w:r w:rsidRPr="002D3535">
        <w:rPr>
          <w:rFonts w:cstheme="minorHAnsi"/>
          <w:sz w:val="24"/>
          <w:szCs w:val="24"/>
        </w:rPr>
        <w:t>, které jsme realizovali v loňském školním roce</w:t>
      </w:r>
      <w:r w:rsidR="00CC4A5E" w:rsidRPr="002D3535">
        <w:rPr>
          <w:rFonts w:cstheme="minorHAnsi"/>
          <w:sz w:val="24"/>
          <w:szCs w:val="24"/>
        </w:rPr>
        <w:t xml:space="preserve"> </w:t>
      </w:r>
      <w:r w:rsidRPr="002D3535">
        <w:rPr>
          <w:rFonts w:cstheme="minorHAnsi"/>
          <w:sz w:val="24"/>
          <w:szCs w:val="24"/>
        </w:rPr>
        <w:t>v květnu. Děkuj</w:t>
      </w:r>
      <w:r w:rsidR="00CC4A5E" w:rsidRPr="002D3535">
        <w:rPr>
          <w:rFonts w:cstheme="minorHAnsi"/>
          <w:sz w:val="24"/>
          <w:szCs w:val="24"/>
        </w:rPr>
        <w:t>eme</w:t>
      </w:r>
      <w:r w:rsidRPr="002D3535">
        <w:rPr>
          <w:rFonts w:cstheme="minorHAnsi"/>
          <w:sz w:val="24"/>
          <w:szCs w:val="24"/>
        </w:rPr>
        <w:t xml:space="preserve"> všem respondentům, kteří dotazník vyplnili a pomohli </w:t>
      </w:r>
      <w:r w:rsidR="00CC4A5E" w:rsidRPr="002D3535">
        <w:rPr>
          <w:rFonts w:cstheme="minorHAnsi"/>
          <w:sz w:val="24"/>
          <w:szCs w:val="24"/>
        </w:rPr>
        <w:t xml:space="preserve">nám tím </w:t>
      </w:r>
      <w:r w:rsidRPr="002D3535">
        <w:rPr>
          <w:rFonts w:cstheme="minorHAnsi"/>
          <w:sz w:val="24"/>
          <w:szCs w:val="24"/>
        </w:rPr>
        <w:t xml:space="preserve">získat </w:t>
      </w:r>
      <w:r w:rsidR="00CC4A5E" w:rsidRPr="002D3535">
        <w:rPr>
          <w:rFonts w:cstheme="minorHAnsi"/>
          <w:sz w:val="24"/>
          <w:szCs w:val="24"/>
        </w:rPr>
        <w:t xml:space="preserve">velmi </w:t>
      </w:r>
      <w:r w:rsidRPr="002D3535">
        <w:rPr>
          <w:rFonts w:cstheme="minorHAnsi"/>
          <w:sz w:val="24"/>
          <w:szCs w:val="24"/>
        </w:rPr>
        <w:t xml:space="preserve">cennou zpětnou vazbu. </w:t>
      </w:r>
    </w:p>
    <w:p w:rsidR="00376366" w:rsidRDefault="002D3535" w:rsidP="008B6B7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D3535">
        <w:rPr>
          <w:rFonts w:cstheme="minorHAnsi"/>
          <w:sz w:val="24"/>
          <w:szCs w:val="24"/>
        </w:rPr>
        <w:t>Vám rodičům nyní předkládáme jakýsi souhrnný výsledek doplněný o jednoduchou vlastní analýzu. Z tohoto výsledku je patrná poměrně velká spokojenost u všech aktérů vzdělávání (žáci – rodiče – zaměstnanci), což nás určitě potěšilo</w:t>
      </w:r>
      <w:r w:rsidR="00376366">
        <w:rPr>
          <w:rFonts w:cstheme="minorHAnsi"/>
          <w:sz w:val="24"/>
          <w:szCs w:val="24"/>
        </w:rPr>
        <w:t xml:space="preserve">. Výsledek je určitým závazkem a zároveň velikou motivací být ještě lepší. </w:t>
      </w:r>
    </w:p>
    <w:p w:rsidR="008B6B72" w:rsidRDefault="002D3535" w:rsidP="008B6B7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D3535">
        <w:rPr>
          <w:rFonts w:cstheme="minorHAnsi"/>
          <w:sz w:val="24"/>
          <w:szCs w:val="24"/>
        </w:rPr>
        <w:t>Výsledky jsou rovněž porovnány s dalšími zapojenými školami. I tady můžeme konstatovat, že je spokojenost se školou srovnatelná s průměrnou spokojeností ostatních škol.</w:t>
      </w:r>
      <w:r w:rsidR="008B6B72">
        <w:rPr>
          <w:rFonts w:cstheme="minorHAnsi"/>
          <w:sz w:val="24"/>
          <w:szCs w:val="24"/>
        </w:rPr>
        <w:t xml:space="preserve"> Zároveň je také důležité si uvědomit, že se předpokládá </w:t>
      </w:r>
      <w:r w:rsidR="008B6B72">
        <w:rPr>
          <w:rFonts w:cstheme="minorHAnsi"/>
          <w:sz w:val="24"/>
          <w:szCs w:val="24"/>
        </w:rPr>
        <w:t>výrazně větší zapojení škol, které nemají větší problémy mezi jednotlivými aktéry vzdělávání. Jednoduše nemají obavy z výsledků. Za tohoto předpokladu průměrné výsledky zapojených škol jsou výrazně lepší a neodpovídají průměru celostátnímu.</w:t>
      </w:r>
    </w:p>
    <w:p w:rsidR="00CC4A5E" w:rsidRPr="002D3535" w:rsidRDefault="002D3535" w:rsidP="008B6B7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D3535">
        <w:rPr>
          <w:rFonts w:cstheme="minorHAnsi"/>
          <w:sz w:val="24"/>
          <w:szCs w:val="24"/>
        </w:rPr>
        <w:t xml:space="preserve">Samozřejmě </w:t>
      </w:r>
      <w:r w:rsidR="008B6B72">
        <w:rPr>
          <w:rFonts w:cstheme="minorHAnsi"/>
          <w:sz w:val="24"/>
          <w:szCs w:val="24"/>
        </w:rPr>
        <w:t xml:space="preserve">nás těší výsledky v </w:t>
      </w:r>
      <w:r w:rsidRPr="002D3535">
        <w:rPr>
          <w:rFonts w:cstheme="minorHAnsi"/>
          <w:sz w:val="24"/>
          <w:szCs w:val="24"/>
        </w:rPr>
        <w:t>oblast</w:t>
      </w:r>
      <w:r w:rsidR="008B6B72">
        <w:rPr>
          <w:rFonts w:cstheme="minorHAnsi"/>
          <w:sz w:val="24"/>
          <w:szCs w:val="24"/>
        </w:rPr>
        <w:t>ech</w:t>
      </w:r>
      <w:r w:rsidRPr="002D3535">
        <w:rPr>
          <w:rFonts w:cstheme="minorHAnsi"/>
          <w:sz w:val="24"/>
          <w:szCs w:val="24"/>
        </w:rPr>
        <w:t>, kde jsme dosáhli průměrného, či nadprůměrného výsledku</w:t>
      </w:r>
      <w:r w:rsidR="008B6B72">
        <w:rPr>
          <w:rFonts w:cstheme="minorHAnsi"/>
          <w:sz w:val="24"/>
          <w:szCs w:val="24"/>
        </w:rPr>
        <w:t>.</w:t>
      </w:r>
      <w:r w:rsidRPr="002D3535">
        <w:rPr>
          <w:rFonts w:cstheme="minorHAnsi"/>
          <w:sz w:val="24"/>
          <w:szCs w:val="24"/>
        </w:rPr>
        <w:t xml:space="preserve"> </w:t>
      </w:r>
      <w:r w:rsidR="008B6B72">
        <w:rPr>
          <w:rFonts w:cstheme="minorHAnsi"/>
          <w:sz w:val="24"/>
          <w:szCs w:val="24"/>
        </w:rPr>
        <w:t>N</w:t>
      </w:r>
      <w:r w:rsidRPr="002D3535">
        <w:rPr>
          <w:rFonts w:cstheme="minorHAnsi"/>
          <w:sz w:val="24"/>
          <w:szCs w:val="24"/>
        </w:rPr>
        <w:t xml:space="preserve">aopak oblasti, kde </w:t>
      </w:r>
      <w:r w:rsidR="008B6B72">
        <w:rPr>
          <w:rFonts w:cstheme="minorHAnsi"/>
          <w:sz w:val="24"/>
          <w:szCs w:val="24"/>
        </w:rPr>
        <w:t>výsledky nebyly dobré, chceme uchopit jako</w:t>
      </w:r>
      <w:r w:rsidRPr="002D3535">
        <w:rPr>
          <w:rFonts w:cstheme="minorHAnsi"/>
          <w:sz w:val="24"/>
          <w:szCs w:val="24"/>
        </w:rPr>
        <w:t xml:space="preserve"> velikou příležitost pro zlepšení.</w:t>
      </w:r>
    </w:p>
    <w:p w:rsidR="008B6B72" w:rsidRDefault="00CC4A5E" w:rsidP="00376366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2D3535">
        <w:rPr>
          <w:rFonts w:cstheme="minorHAnsi"/>
          <w:sz w:val="24"/>
          <w:szCs w:val="24"/>
        </w:rPr>
        <w:t xml:space="preserve">Výsledkem samotného šetření je mnoho dat, grafů, tabulek a také velké množství otevřených odpovědí. Vězte, že se získanými informacemi máme v plánu pracovat </w:t>
      </w:r>
      <w:r w:rsidR="002D3535" w:rsidRPr="002D3535">
        <w:rPr>
          <w:rFonts w:cstheme="minorHAnsi"/>
          <w:sz w:val="24"/>
          <w:szCs w:val="24"/>
        </w:rPr>
        <w:t xml:space="preserve">interně </w:t>
      </w:r>
      <w:r w:rsidR="008B6B72">
        <w:rPr>
          <w:rFonts w:cstheme="minorHAnsi"/>
          <w:sz w:val="24"/>
          <w:szCs w:val="24"/>
        </w:rPr>
        <w:t xml:space="preserve">podrobněji a </w:t>
      </w:r>
      <w:r w:rsidRPr="002D3535">
        <w:rPr>
          <w:rFonts w:cstheme="minorHAnsi"/>
          <w:sz w:val="24"/>
          <w:szCs w:val="24"/>
        </w:rPr>
        <w:t xml:space="preserve">dlouhodobě. </w:t>
      </w:r>
    </w:p>
    <w:p w:rsidR="00D75B73" w:rsidRDefault="00D75B73" w:rsidP="00B74A5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D75B73" w:rsidRDefault="008B6B72" w:rsidP="00B74A5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Děkuji za spolupráci a přízeň</w:t>
      </w:r>
      <w:r w:rsidR="00B74A52">
        <w:rPr>
          <w:rFonts w:cstheme="minorHAnsi"/>
          <w:sz w:val="24"/>
          <w:szCs w:val="24"/>
        </w:rPr>
        <w:tab/>
      </w:r>
      <w:r w:rsidR="00B74A52">
        <w:rPr>
          <w:rFonts w:cstheme="minorHAnsi"/>
          <w:sz w:val="24"/>
          <w:szCs w:val="24"/>
        </w:rPr>
        <w:tab/>
      </w:r>
      <w:r w:rsidR="00B74A52">
        <w:rPr>
          <w:rFonts w:cstheme="minorHAnsi"/>
          <w:sz w:val="24"/>
          <w:szCs w:val="24"/>
        </w:rPr>
        <w:tab/>
      </w:r>
      <w:r w:rsidR="00B74A52">
        <w:rPr>
          <w:rFonts w:cstheme="minorHAnsi"/>
          <w:sz w:val="24"/>
          <w:szCs w:val="24"/>
        </w:rPr>
        <w:tab/>
      </w:r>
    </w:p>
    <w:p w:rsidR="00D75B73" w:rsidRDefault="00D75B73" w:rsidP="00B74A52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563BF6" w:rsidRPr="00376366" w:rsidRDefault="00376366" w:rsidP="00D75B73">
      <w:pPr>
        <w:autoSpaceDE w:val="0"/>
        <w:autoSpaceDN w:val="0"/>
        <w:adjustRightInd w:val="0"/>
        <w:spacing w:before="240" w:after="0" w:line="360" w:lineRule="auto"/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Marek Bury, ředitel školy</w:t>
      </w:r>
    </w:p>
    <w:p w:rsidR="00B74A52" w:rsidRDefault="00B74A52" w:rsidP="00F000A3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p w:rsidR="00D75B73" w:rsidRDefault="00D75B73" w:rsidP="00F000A3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p w:rsidR="00D75B73" w:rsidRDefault="00D75B73" w:rsidP="00F000A3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p w:rsidR="009A3E48" w:rsidRPr="00C8140A" w:rsidRDefault="00F000A3" w:rsidP="00F000A3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  <w:r w:rsidRPr="00C8140A">
        <w:rPr>
          <w:rFonts w:cs="OpenSansRegular"/>
          <w:color w:val="FF0000"/>
          <w:sz w:val="48"/>
          <w:szCs w:val="48"/>
        </w:rPr>
        <w:t>ANALÝZA VÝSLEDKŮ</w:t>
      </w:r>
    </w:p>
    <w:p w:rsidR="00F000A3" w:rsidRDefault="00F000A3" w:rsidP="00F000A3">
      <w:pPr>
        <w:autoSpaceDE w:val="0"/>
        <w:autoSpaceDN w:val="0"/>
        <w:adjustRightInd w:val="0"/>
        <w:spacing w:after="0" w:line="240" w:lineRule="auto"/>
        <w:jc w:val="center"/>
        <w:rPr>
          <w:rFonts w:ascii="OpenSansRegular" w:hAnsi="OpenSansRegular" w:cs="OpenSansRegular"/>
          <w:color w:val="FF0000"/>
          <w:sz w:val="51"/>
          <w:szCs w:val="51"/>
        </w:rPr>
      </w:pPr>
    </w:p>
    <w:p w:rsidR="00B74A52" w:rsidRDefault="00B74A52" w:rsidP="00F000A3">
      <w:pPr>
        <w:autoSpaceDE w:val="0"/>
        <w:autoSpaceDN w:val="0"/>
        <w:adjustRightInd w:val="0"/>
        <w:spacing w:after="0" w:line="240" w:lineRule="auto"/>
        <w:jc w:val="center"/>
        <w:rPr>
          <w:rFonts w:ascii="OpenSansRegular" w:hAnsi="OpenSansRegular" w:cs="OpenSansRegular"/>
          <w:color w:val="FF0000"/>
          <w:sz w:val="51"/>
          <w:szCs w:val="51"/>
        </w:rPr>
      </w:pPr>
    </w:p>
    <w:p w:rsidR="00F000A3" w:rsidRPr="00376366" w:rsidRDefault="00F000A3" w:rsidP="00F000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376366">
        <w:rPr>
          <w:rFonts w:cstheme="minorHAnsi"/>
          <w:b/>
          <w:sz w:val="32"/>
          <w:szCs w:val="32"/>
        </w:rPr>
        <w:t>Vstupní informace</w:t>
      </w:r>
    </w:p>
    <w:p w:rsidR="00F000A3" w:rsidRPr="00376366" w:rsidRDefault="00F000A3" w:rsidP="00F000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</w:p>
    <w:p w:rsidR="00655142" w:rsidRPr="00376366" w:rsidRDefault="00655142" w:rsidP="00F000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376366">
        <w:rPr>
          <w:rFonts w:cstheme="minorHAnsi"/>
          <w:b/>
          <w:sz w:val="32"/>
          <w:szCs w:val="32"/>
        </w:rPr>
        <w:t>Termín realizace:</w:t>
      </w:r>
      <w:r w:rsidRPr="00376366">
        <w:rPr>
          <w:rFonts w:cstheme="minorHAnsi"/>
          <w:b/>
          <w:sz w:val="32"/>
          <w:szCs w:val="32"/>
        </w:rPr>
        <w:tab/>
      </w:r>
      <w:r w:rsidRPr="00376366">
        <w:rPr>
          <w:rFonts w:cstheme="minorHAnsi"/>
          <w:b/>
          <w:sz w:val="32"/>
          <w:szCs w:val="32"/>
        </w:rPr>
        <w:tab/>
        <w:t>květen 2024</w:t>
      </w:r>
    </w:p>
    <w:p w:rsidR="00F000A3" w:rsidRPr="00376366" w:rsidRDefault="00655142" w:rsidP="00F000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376366">
        <w:rPr>
          <w:rFonts w:cstheme="minorHAnsi"/>
          <w:b/>
          <w:sz w:val="32"/>
          <w:szCs w:val="32"/>
        </w:rPr>
        <w:t>Zapojení a s</w:t>
      </w:r>
      <w:r w:rsidR="00F000A3" w:rsidRPr="00376366">
        <w:rPr>
          <w:rFonts w:cstheme="minorHAnsi"/>
          <w:b/>
          <w:sz w:val="32"/>
          <w:szCs w:val="32"/>
        </w:rPr>
        <w:t>rovnání</w:t>
      </w:r>
      <w:r w:rsidRPr="00376366">
        <w:rPr>
          <w:rFonts w:cstheme="minorHAnsi"/>
          <w:b/>
          <w:sz w:val="32"/>
          <w:szCs w:val="32"/>
        </w:rPr>
        <w:t>:</w:t>
      </w:r>
      <w:r w:rsidR="00F000A3" w:rsidRPr="00376366">
        <w:rPr>
          <w:rFonts w:cstheme="minorHAnsi"/>
          <w:b/>
          <w:sz w:val="32"/>
          <w:szCs w:val="32"/>
        </w:rPr>
        <w:t> </w:t>
      </w:r>
      <w:r w:rsidRPr="00376366">
        <w:rPr>
          <w:rFonts w:cstheme="minorHAnsi"/>
          <w:b/>
          <w:sz w:val="32"/>
          <w:szCs w:val="32"/>
        </w:rPr>
        <w:tab/>
      </w:r>
      <w:r w:rsidRPr="00376366">
        <w:rPr>
          <w:rFonts w:cstheme="minorHAnsi"/>
          <w:b/>
          <w:sz w:val="32"/>
          <w:szCs w:val="32"/>
        </w:rPr>
        <w:tab/>
      </w:r>
      <w:r w:rsidR="00F000A3" w:rsidRPr="00376366">
        <w:rPr>
          <w:rFonts w:cstheme="minorHAnsi"/>
          <w:b/>
          <w:sz w:val="32"/>
          <w:szCs w:val="32"/>
        </w:rPr>
        <w:t>252 škol</w:t>
      </w:r>
    </w:p>
    <w:p w:rsidR="00F000A3" w:rsidRDefault="00F000A3" w:rsidP="00F000A3">
      <w:pPr>
        <w:autoSpaceDE w:val="0"/>
        <w:autoSpaceDN w:val="0"/>
        <w:adjustRightInd w:val="0"/>
        <w:spacing w:after="0" w:line="240" w:lineRule="auto"/>
        <w:rPr>
          <w:rFonts w:ascii="OpenSansRegular" w:hAnsi="OpenSansRegular" w:cs="OpenSansRegular"/>
          <w:color w:val="FF0000"/>
          <w:sz w:val="24"/>
          <w:szCs w:val="24"/>
        </w:rPr>
      </w:pPr>
    </w:p>
    <w:p w:rsidR="00563BF6" w:rsidRDefault="00563BF6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222222"/>
          <w:sz w:val="28"/>
          <w:szCs w:val="28"/>
        </w:rPr>
      </w:pP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color w:val="222222"/>
          <w:sz w:val="32"/>
          <w:szCs w:val="32"/>
        </w:rPr>
      </w:pPr>
      <w:r w:rsidRPr="00376366">
        <w:rPr>
          <w:rFonts w:cstheme="minorHAnsi"/>
          <w:b/>
          <w:color w:val="222222"/>
          <w:sz w:val="32"/>
          <w:szCs w:val="32"/>
        </w:rPr>
        <w:t>POČTY RESPONDENTŮ</w:t>
      </w: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32"/>
          <w:szCs w:val="32"/>
        </w:rPr>
      </w:pPr>
      <w:r w:rsidRPr="00376366">
        <w:rPr>
          <w:rFonts w:cstheme="minorHAnsi"/>
          <w:color w:val="000000"/>
          <w:sz w:val="32"/>
          <w:szCs w:val="32"/>
        </w:rPr>
        <w:t>Naše škola</w:t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ab/>
        <w:t>Všechny školy</w:t>
      </w: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32"/>
          <w:szCs w:val="32"/>
        </w:rPr>
      </w:pPr>
      <w:r w:rsidRPr="00376366">
        <w:rPr>
          <w:rFonts w:cstheme="minorHAnsi"/>
          <w:color w:val="000000"/>
          <w:sz w:val="32"/>
          <w:szCs w:val="32"/>
        </w:rPr>
        <w:t>Žáci 1. stupně</w:t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 xml:space="preserve">168 </w:t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>29 419</w:t>
      </w: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32"/>
          <w:szCs w:val="32"/>
        </w:rPr>
      </w:pPr>
      <w:r w:rsidRPr="00376366">
        <w:rPr>
          <w:rFonts w:cstheme="minorHAnsi"/>
          <w:color w:val="000000"/>
          <w:sz w:val="32"/>
          <w:szCs w:val="32"/>
        </w:rPr>
        <w:t xml:space="preserve">Žáci 2. stupně </w:t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 xml:space="preserve">133 </w:t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>26 153</w:t>
      </w: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32"/>
          <w:szCs w:val="32"/>
        </w:rPr>
      </w:pPr>
      <w:r w:rsidRPr="00376366">
        <w:rPr>
          <w:rFonts w:cstheme="minorHAnsi"/>
          <w:color w:val="000000"/>
          <w:sz w:val="32"/>
          <w:szCs w:val="32"/>
        </w:rPr>
        <w:t xml:space="preserve">Rodiče </w:t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 xml:space="preserve">246 </w:t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>38 206</w:t>
      </w: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32"/>
          <w:szCs w:val="32"/>
        </w:rPr>
      </w:pPr>
      <w:r w:rsidRPr="00376366">
        <w:rPr>
          <w:rFonts w:cstheme="minorHAnsi"/>
          <w:color w:val="000000"/>
          <w:sz w:val="32"/>
          <w:szCs w:val="32"/>
        </w:rPr>
        <w:t xml:space="preserve">Pedagogové </w:t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 xml:space="preserve">38 </w:t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>6615</w:t>
      </w: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32"/>
          <w:szCs w:val="32"/>
        </w:rPr>
      </w:pPr>
      <w:r w:rsidRPr="00376366">
        <w:rPr>
          <w:rFonts w:cstheme="minorHAnsi"/>
          <w:color w:val="000000"/>
          <w:sz w:val="32"/>
          <w:szCs w:val="32"/>
        </w:rPr>
        <w:t>Provozní z.</w:t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 xml:space="preserve">10 </w:t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b/>
          <w:bCs/>
          <w:color w:val="000000"/>
          <w:sz w:val="32"/>
          <w:szCs w:val="32"/>
        </w:rPr>
        <w:tab/>
      </w:r>
      <w:r w:rsidRPr="00376366">
        <w:rPr>
          <w:rFonts w:cstheme="minorHAnsi"/>
          <w:color w:val="000000"/>
          <w:sz w:val="32"/>
          <w:szCs w:val="32"/>
        </w:rPr>
        <w:t>1644</w:t>
      </w:r>
    </w:p>
    <w:p w:rsidR="00563BF6" w:rsidRDefault="00563BF6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8"/>
          <w:szCs w:val="28"/>
        </w:rPr>
      </w:pPr>
    </w:p>
    <w:p w:rsidR="00563BF6" w:rsidRDefault="00563BF6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8"/>
          <w:szCs w:val="28"/>
        </w:rPr>
      </w:pPr>
    </w:p>
    <w:p w:rsidR="00F000A3" w:rsidRPr="00376366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color w:val="000000"/>
          <w:sz w:val="32"/>
          <w:szCs w:val="32"/>
        </w:rPr>
      </w:pPr>
      <w:r w:rsidRPr="00376366">
        <w:rPr>
          <w:rFonts w:cstheme="minorHAnsi"/>
          <w:b/>
          <w:color w:val="000000"/>
          <w:sz w:val="32"/>
          <w:szCs w:val="32"/>
        </w:rPr>
        <w:t>NÁVRATNOST DOTAZNÍKŮ</w:t>
      </w:r>
    </w:p>
    <w:p w:rsidR="00655142" w:rsidRDefault="00F000A3" w:rsidP="00F000A3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00000"/>
          <w:sz w:val="28"/>
          <w:szCs w:val="28"/>
        </w:rPr>
      </w:pPr>
      <w:r w:rsidRPr="00F000A3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>
            <wp:extent cx="6645910" cy="166343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42" w:rsidRDefault="00655142" w:rsidP="006551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76366" w:rsidRDefault="00376366" w:rsidP="00563BF6">
      <w:pPr>
        <w:autoSpaceDE w:val="0"/>
        <w:autoSpaceDN w:val="0"/>
        <w:adjustRightInd w:val="0"/>
        <w:spacing w:after="0" w:line="240" w:lineRule="auto"/>
        <w:rPr>
          <w:rFonts w:ascii="OpenSansRegular" w:hAnsi="OpenSansRegular" w:cs="OpenSansRegular"/>
          <w:color w:val="FF0000"/>
          <w:sz w:val="51"/>
          <w:szCs w:val="51"/>
        </w:rPr>
      </w:pPr>
    </w:p>
    <w:p w:rsidR="00CC2CDC" w:rsidRDefault="00C8140A" w:rsidP="00CC2CDC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  <w:r>
        <w:rPr>
          <w:rFonts w:cs="OpenSansRegular"/>
          <w:color w:val="FF0000"/>
          <w:sz w:val="48"/>
          <w:szCs w:val="48"/>
        </w:rPr>
        <w:lastRenderedPageBreak/>
        <w:t>CELKOVÉ HODNOCENÍ JEDNOTLIVÝCH OBLASTÍ ŠKOLY</w:t>
      </w:r>
    </w:p>
    <w:p w:rsidR="00631AC5" w:rsidRDefault="00631AC5" w:rsidP="00CC2CDC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  <w:r>
        <w:rPr>
          <w:rFonts w:cs="OpenSansRegular"/>
          <w:color w:val="FF0000"/>
          <w:sz w:val="48"/>
          <w:szCs w:val="48"/>
        </w:rPr>
        <w:t>ŽÁKY</w:t>
      </w:r>
    </w:p>
    <w:p w:rsidR="00761527" w:rsidRDefault="00761527" w:rsidP="00CC2CDC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30"/>
      </w:tblGrid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color w:val="FF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b/>
                <w:sz w:val="24"/>
                <w:szCs w:val="24"/>
              </w:rPr>
            </w:pPr>
            <w:r>
              <w:rPr>
                <w:rFonts w:cs="OpenSansRegular"/>
                <w:b/>
                <w:sz w:val="24"/>
                <w:szCs w:val="24"/>
              </w:rPr>
              <w:t>ŽÁK: U následujících tvrzení o vaší škole vyber, do jaké míry s nimi souhlasíš.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b/>
                <w:sz w:val="24"/>
                <w:szCs w:val="24"/>
              </w:rPr>
            </w:pPr>
            <w:r w:rsidRPr="00761527">
              <w:rPr>
                <w:rFonts w:cs="OpenSansRegular"/>
                <w:b/>
                <w:sz w:val="24"/>
                <w:szCs w:val="24"/>
              </w:rPr>
              <w:t>žák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 w:rsidRPr="00761527">
              <w:rPr>
                <w:rFonts w:cs="OpenSansRegular"/>
                <w:sz w:val="24"/>
                <w:szCs w:val="24"/>
              </w:rPr>
              <w:t>A.</w:t>
            </w:r>
          </w:p>
        </w:tc>
        <w:tc>
          <w:tcPr>
            <w:tcW w:w="8364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 w:rsidRPr="00761527">
              <w:rPr>
                <w:rFonts w:cs="OpenSansRegular"/>
                <w:sz w:val="24"/>
                <w:szCs w:val="24"/>
              </w:rPr>
              <w:t>Prostory školy jsou hezky a příjemně zařízené</w:t>
            </w:r>
            <w:r>
              <w:rPr>
                <w:rFonts w:cs="OpenSansRegular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3,4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B.</w:t>
            </w:r>
          </w:p>
        </w:tc>
        <w:tc>
          <w:tcPr>
            <w:tcW w:w="8364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Sportovní vybavení školy je na dobré úrovni.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3,3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C.</w:t>
            </w:r>
          </w:p>
        </w:tc>
        <w:tc>
          <w:tcPr>
            <w:tcW w:w="8364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Naše škola pořádá dostatek kvalitních školních akcí.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3,2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D.</w:t>
            </w:r>
          </w:p>
        </w:tc>
        <w:tc>
          <w:tcPr>
            <w:tcW w:w="8364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U nás ve škole je dobrá nabídka kroužků.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3,2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E.</w:t>
            </w:r>
          </w:p>
        </w:tc>
        <w:tc>
          <w:tcPr>
            <w:tcW w:w="8364" w:type="dxa"/>
            <w:tcBorders>
              <w:bottom w:val="single" w:sz="18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Naše škola je dobře vybavena pomůckami, které se využívají při výuce.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3,1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F.</w:t>
            </w:r>
          </w:p>
        </w:tc>
        <w:tc>
          <w:tcPr>
            <w:tcW w:w="8364" w:type="dxa"/>
            <w:tcBorders>
              <w:top w:val="single" w:sz="18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Výuka práce s počítačem (Informatika) je u nás ve škole kvalitní.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2,9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G.</w:t>
            </w:r>
          </w:p>
        </w:tc>
        <w:tc>
          <w:tcPr>
            <w:tcW w:w="8364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Vztahy mezi žáky jsou u nás ve škole přátelské.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2,8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 xml:space="preserve">H. </w:t>
            </w:r>
          </w:p>
        </w:tc>
        <w:tc>
          <w:tcPr>
            <w:tcW w:w="8364" w:type="dxa"/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Výuka je u nás kvalitní.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2,8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tcBorders>
              <w:bottom w:val="thinThickThinSmallGap" w:sz="24" w:space="0" w:color="auto"/>
            </w:tcBorders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I.</w:t>
            </w:r>
          </w:p>
        </w:tc>
        <w:tc>
          <w:tcPr>
            <w:tcW w:w="8364" w:type="dxa"/>
            <w:tcBorders>
              <w:bottom w:val="thinThickThinSmallGap" w:sz="24" w:space="0" w:color="auto"/>
            </w:tcBorders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Vyučující naší školy jsou dobrými pedagogy/pedagožkami.</w:t>
            </w:r>
          </w:p>
        </w:tc>
        <w:tc>
          <w:tcPr>
            <w:tcW w:w="1530" w:type="dxa"/>
            <w:tcBorders>
              <w:bottom w:val="thinThickThinSmallGap" w:sz="24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00B050"/>
                <w:sz w:val="24"/>
                <w:szCs w:val="24"/>
              </w:rPr>
              <w:t>2,6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tcBorders>
              <w:top w:val="thinThickThinSmallGap" w:sz="24" w:space="0" w:color="auto"/>
            </w:tcBorders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J.</w:t>
            </w:r>
          </w:p>
        </w:tc>
        <w:tc>
          <w:tcPr>
            <w:tcW w:w="8364" w:type="dxa"/>
            <w:tcBorders>
              <w:top w:val="thinThickThinSmallGap" w:sz="24" w:space="0" w:color="auto"/>
            </w:tcBorders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Záchody a umývárny školy jsou (téměř) vždy v dobrém stavu.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FF0000"/>
                <w:sz w:val="24"/>
                <w:szCs w:val="24"/>
              </w:rPr>
              <w:t>2,4</w:t>
            </w:r>
          </w:p>
        </w:tc>
      </w:tr>
      <w:tr w:rsidR="008F704F" w:rsidTr="008F704F">
        <w:trPr>
          <w:trHeight w:val="567"/>
        </w:trPr>
        <w:tc>
          <w:tcPr>
            <w:tcW w:w="562" w:type="dxa"/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K.</w:t>
            </w:r>
          </w:p>
        </w:tc>
        <w:tc>
          <w:tcPr>
            <w:tcW w:w="8364" w:type="dxa"/>
            <w:vAlign w:val="center"/>
          </w:tcPr>
          <w:p w:rsidR="008F704F" w:rsidRDefault="008F704F" w:rsidP="008F704F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Naše školní jídelna má celkově dobrou úroveň.</w:t>
            </w:r>
          </w:p>
        </w:tc>
        <w:tc>
          <w:tcPr>
            <w:tcW w:w="1530" w:type="dxa"/>
            <w:vAlign w:val="center"/>
          </w:tcPr>
          <w:p w:rsidR="008F704F" w:rsidRPr="00761527" w:rsidRDefault="008F704F" w:rsidP="008F704F">
            <w:pPr>
              <w:autoSpaceDE w:val="0"/>
              <w:autoSpaceDN w:val="0"/>
              <w:adjustRightInd w:val="0"/>
              <w:jc w:val="center"/>
              <w:rPr>
                <w:rFonts w:cs="OpenSansRegular"/>
                <w:sz w:val="24"/>
                <w:szCs w:val="24"/>
              </w:rPr>
            </w:pPr>
            <w:r w:rsidRPr="00631AC5">
              <w:rPr>
                <w:rFonts w:cs="OpenSansRegular"/>
                <w:color w:val="FF0000"/>
                <w:sz w:val="24"/>
                <w:szCs w:val="24"/>
              </w:rPr>
              <w:t>2,2</w:t>
            </w:r>
          </w:p>
        </w:tc>
      </w:tr>
    </w:tbl>
    <w:p w:rsidR="00761527" w:rsidRPr="00AF2A90" w:rsidRDefault="00761527" w:rsidP="00CC2CDC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16"/>
          <w:szCs w:val="16"/>
        </w:rPr>
      </w:pP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F704F">
        <w:rPr>
          <w:rFonts w:cstheme="minorHAnsi"/>
          <w:b/>
          <w:sz w:val="20"/>
          <w:szCs w:val="20"/>
        </w:rPr>
        <w:t>Použité hodnocení:</w:t>
      </w: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8F704F">
        <w:rPr>
          <w:rFonts w:cstheme="minorHAnsi"/>
          <w:b/>
          <w:color w:val="00B050"/>
          <w:sz w:val="20"/>
          <w:szCs w:val="20"/>
        </w:rPr>
        <w:t>Hodnocení, které lze vnímat pozitivně:</w:t>
      </w: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8F704F">
        <w:rPr>
          <w:rFonts w:cstheme="minorHAnsi"/>
          <w:b/>
          <w:color w:val="00B050"/>
          <w:sz w:val="20"/>
          <w:szCs w:val="20"/>
        </w:rPr>
        <w:t>4 – rozhodně spokojený</w:t>
      </w: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8F704F">
        <w:rPr>
          <w:rFonts w:cstheme="minorHAnsi"/>
          <w:b/>
          <w:color w:val="00B050"/>
          <w:sz w:val="20"/>
          <w:szCs w:val="20"/>
        </w:rPr>
        <w:t>3 – spíše spokojený</w:t>
      </w: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</w:p>
    <w:p w:rsidR="00EE7AFC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F704F">
        <w:rPr>
          <w:rFonts w:cstheme="minorHAnsi"/>
          <w:b/>
          <w:sz w:val="20"/>
          <w:szCs w:val="20"/>
        </w:rPr>
        <w:t>2,5 - mezní hodnocení</w:t>
      </w:r>
      <w:r w:rsidRPr="008F704F">
        <w:rPr>
          <w:rFonts w:cstheme="minorHAnsi"/>
          <w:b/>
          <w:sz w:val="20"/>
          <w:szCs w:val="20"/>
        </w:rPr>
        <w:tab/>
        <w:t>……………………………………………………</w:t>
      </w:r>
      <w:proofErr w:type="gramStart"/>
      <w:r w:rsidRPr="008F704F">
        <w:rPr>
          <w:rFonts w:cstheme="minorHAnsi"/>
          <w:b/>
          <w:sz w:val="20"/>
          <w:szCs w:val="20"/>
        </w:rPr>
        <w:t>…….</w:t>
      </w:r>
      <w:proofErr w:type="gramEnd"/>
      <w:r w:rsidRPr="008F704F">
        <w:rPr>
          <w:rFonts w:cstheme="minorHAnsi"/>
          <w:b/>
          <w:sz w:val="20"/>
          <w:szCs w:val="20"/>
        </w:rPr>
        <w:t>.</w:t>
      </w: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8F704F">
        <w:rPr>
          <w:rFonts w:cstheme="minorHAnsi"/>
          <w:b/>
          <w:color w:val="FF0000"/>
          <w:sz w:val="20"/>
          <w:szCs w:val="20"/>
        </w:rPr>
        <w:t>Hodnocení, které lze vnímat negativně:</w:t>
      </w:r>
    </w:p>
    <w:p w:rsidR="008F704F" w:rsidRP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8F704F">
        <w:rPr>
          <w:rFonts w:cstheme="minorHAnsi"/>
          <w:b/>
          <w:color w:val="FF0000"/>
          <w:sz w:val="20"/>
          <w:szCs w:val="20"/>
        </w:rPr>
        <w:t>2 – spíše nespokojený</w:t>
      </w:r>
    </w:p>
    <w:p w:rsidR="008F704F" w:rsidRPr="00C8140A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8F704F">
        <w:rPr>
          <w:rFonts w:cstheme="minorHAnsi"/>
          <w:b/>
          <w:color w:val="FF0000"/>
          <w:sz w:val="20"/>
          <w:szCs w:val="20"/>
        </w:rPr>
        <w:t>1 – rozhodně nespojený</w:t>
      </w:r>
    </w:p>
    <w:p w:rsidR="008F704F" w:rsidRDefault="008F704F" w:rsidP="008F70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BF7265" w:rsidRDefault="00AF2A90" w:rsidP="00BF7265">
      <w:pPr>
        <w:autoSpaceDE w:val="0"/>
        <w:autoSpaceDN w:val="0"/>
        <w:adjustRightInd w:val="0"/>
        <w:spacing w:after="0" w:line="240" w:lineRule="auto"/>
        <w:ind w:firstLine="708"/>
        <w:rPr>
          <w:rFonts w:cs="SegoeUI"/>
          <w:color w:val="222222"/>
          <w:sz w:val="24"/>
          <w:szCs w:val="24"/>
        </w:rPr>
      </w:pPr>
      <w:r>
        <w:rPr>
          <w:rFonts w:cs="SegoeUI"/>
          <w:color w:val="222222"/>
          <w:sz w:val="24"/>
          <w:szCs w:val="24"/>
        </w:rPr>
        <w:t xml:space="preserve">Naši žáci nejlépe hodnotí </w:t>
      </w:r>
      <w:r w:rsidRPr="00AF2A90">
        <w:rPr>
          <w:rFonts w:cs="SegoeUI"/>
          <w:b/>
          <w:color w:val="00B050"/>
          <w:sz w:val="24"/>
          <w:szCs w:val="24"/>
        </w:rPr>
        <w:t>prostory a sportovní vybavení školy</w:t>
      </w:r>
      <w:r>
        <w:rPr>
          <w:rFonts w:cs="SegoeUI"/>
          <w:color w:val="222222"/>
          <w:sz w:val="24"/>
          <w:szCs w:val="24"/>
        </w:rPr>
        <w:t xml:space="preserve">, </w:t>
      </w:r>
      <w:r w:rsidRPr="00AF2A90">
        <w:rPr>
          <w:rFonts w:cs="SegoeUI"/>
          <w:b/>
          <w:color w:val="00B050"/>
          <w:sz w:val="24"/>
          <w:szCs w:val="24"/>
        </w:rPr>
        <w:t>školní akce</w:t>
      </w:r>
      <w:r>
        <w:rPr>
          <w:rFonts w:cs="SegoeUI"/>
          <w:color w:val="222222"/>
          <w:sz w:val="24"/>
          <w:szCs w:val="24"/>
        </w:rPr>
        <w:t xml:space="preserve">, </w:t>
      </w:r>
      <w:r w:rsidRPr="00AF2A90">
        <w:rPr>
          <w:rFonts w:cs="SegoeUI"/>
          <w:b/>
          <w:color w:val="00B050"/>
          <w:sz w:val="24"/>
          <w:szCs w:val="24"/>
        </w:rPr>
        <w:t>nabídku kroužků</w:t>
      </w:r>
      <w:r w:rsidRPr="00AF2A90">
        <w:rPr>
          <w:rFonts w:cs="SegoeUI"/>
          <w:color w:val="00B050"/>
          <w:sz w:val="24"/>
          <w:szCs w:val="24"/>
        </w:rPr>
        <w:t xml:space="preserve"> </w:t>
      </w:r>
      <w:r>
        <w:rPr>
          <w:rFonts w:cs="SegoeUI"/>
          <w:color w:val="222222"/>
          <w:sz w:val="24"/>
          <w:szCs w:val="24"/>
        </w:rPr>
        <w:t xml:space="preserve">a </w:t>
      </w:r>
      <w:r w:rsidRPr="00AF2A90">
        <w:rPr>
          <w:rFonts w:cs="SegoeUI"/>
          <w:b/>
          <w:color w:val="00B050"/>
          <w:sz w:val="24"/>
          <w:szCs w:val="24"/>
        </w:rPr>
        <w:t>pomůcky do výuky</w:t>
      </w:r>
      <w:r>
        <w:rPr>
          <w:rFonts w:cs="SegoeUI"/>
          <w:color w:val="222222"/>
          <w:sz w:val="24"/>
          <w:szCs w:val="24"/>
        </w:rPr>
        <w:t xml:space="preserve">. </w:t>
      </w:r>
    </w:p>
    <w:p w:rsidR="00EE7AFC" w:rsidRPr="00AF2A90" w:rsidRDefault="00AF2A90" w:rsidP="00BF7265">
      <w:pPr>
        <w:autoSpaceDE w:val="0"/>
        <w:autoSpaceDN w:val="0"/>
        <w:adjustRightInd w:val="0"/>
        <w:spacing w:after="0" w:line="240" w:lineRule="auto"/>
        <w:ind w:firstLine="708"/>
        <w:rPr>
          <w:rFonts w:cs="SegoeUI"/>
          <w:color w:val="222222"/>
          <w:sz w:val="24"/>
          <w:szCs w:val="24"/>
        </w:rPr>
      </w:pPr>
      <w:r w:rsidRPr="00AF2A90">
        <w:rPr>
          <w:rFonts w:cs="SegoeUI"/>
          <w:color w:val="222222"/>
          <w:sz w:val="24"/>
          <w:szCs w:val="24"/>
        </w:rPr>
        <w:t>Žáci se shodují, že k oblastem, které nejvíce vyžadují</w:t>
      </w:r>
      <w:r>
        <w:rPr>
          <w:rFonts w:cs="SegoeUI"/>
          <w:color w:val="222222"/>
          <w:sz w:val="24"/>
          <w:szCs w:val="24"/>
        </w:rPr>
        <w:t xml:space="preserve"> </w:t>
      </w:r>
      <w:r w:rsidRPr="00AF2A90">
        <w:rPr>
          <w:rFonts w:cs="SegoeUI"/>
          <w:color w:val="222222"/>
          <w:sz w:val="24"/>
          <w:szCs w:val="24"/>
        </w:rPr>
        <w:t xml:space="preserve">zlepšení, patří </w:t>
      </w:r>
      <w:r w:rsidRPr="00AF2A90">
        <w:rPr>
          <w:rFonts w:cs="SegoeUI-Bold"/>
          <w:b/>
          <w:bCs/>
          <w:color w:val="FF0000"/>
          <w:sz w:val="24"/>
          <w:szCs w:val="24"/>
        </w:rPr>
        <w:t xml:space="preserve">školní jídelna </w:t>
      </w:r>
      <w:r w:rsidRPr="00AF2A90">
        <w:rPr>
          <w:rFonts w:cs="SegoeUI"/>
          <w:color w:val="222222"/>
          <w:sz w:val="24"/>
          <w:szCs w:val="24"/>
        </w:rPr>
        <w:t xml:space="preserve">a </w:t>
      </w:r>
      <w:r w:rsidRPr="00AF2A90">
        <w:rPr>
          <w:rFonts w:cs="SegoeUI-Bold"/>
          <w:b/>
          <w:bCs/>
          <w:color w:val="FF0000"/>
          <w:sz w:val="24"/>
          <w:szCs w:val="24"/>
        </w:rPr>
        <w:t>záchody</w:t>
      </w:r>
      <w:r w:rsidRPr="00AF2A90">
        <w:rPr>
          <w:rFonts w:cs="SegoeUI"/>
          <w:color w:val="222222"/>
          <w:sz w:val="24"/>
          <w:szCs w:val="24"/>
        </w:rPr>
        <w:t>.</w:t>
      </w:r>
      <w:r>
        <w:rPr>
          <w:rFonts w:cs="SegoeUI"/>
          <w:color w:val="222222"/>
          <w:sz w:val="24"/>
          <w:szCs w:val="24"/>
        </w:rPr>
        <w:t xml:space="preserve"> Hodnocení školní jídelny a záchodů je ovšem obdobné jako na ostatních školách.</w:t>
      </w:r>
    </w:p>
    <w:p w:rsidR="00EE7AFC" w:rsidRDefault="00EE7AFC" w:rsidP="00631AC5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p w:rsidR="00EE7AFC" w:rsidRDefault="00EE7AFC" w:rsidP="00631AC5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p w:rsidR="00EE7AFC" w:rsidRDefault="00EE7AFC" w:rsidP="00631AC5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p w:rsidR="00631AC5" w:rsidRDefault="00631AC5" w:rsidP="00AF2A90">
      <w:pPr>
        <w:autoSpaceDE w:val="0"/>
        <w:autoSpaceDN w:val="0"/>
        <w:adjustRightInd w:val="0"/>
        <w:spacing w:after="0" w:line="240" w:lineRule="auto"/>
        <w:rPr>
          <w:rFonts w:cs="OpenSansRegular"/>
          <w:color w:val="FF0000"/>
          <w:sz w:val="48"/>
          <w:szCs w:val="48"/>
        </w:rPr>
      </w:pPr>
      <w:r>
        <w:rPr>
          <w:rFonts w:cs="OpenSansRegular"/>
          <w:color w:val="FF0000"/>
          <w:sz w:val="48"/>
          <w:szCs w:val="48"/>
        </w:rPr>
        <w:lastRenderedPageBreak/>
        <w:t>CELKOVÉ HODNOCENÍ JEDNOTLIVÝCH OBLASTÍ ŠKOLY</w:t>
      </w:r>
    </w:p>
    <w:p w:rsidR="00631AC5" w:rsidRDefault="00631AC5" w:rsidP="00631AC5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  <w:r>
        <w:rPr>
          <w:rFonts w:cs="OpenSansRegular"/>
          <w:color w:val="FF0000"/>
          <w:sz w:val="48"/>
          <w:szCs w:val="48"/>
        </w:rPr>
        <w:t>RODIČI</w:t>
      </w:r>
    </w:p>
    <w:p w:rsidR="00102AA9" w:rsidRDefault="00102AA9" w:rsidP="00631AC5">
      <w:pPr>
        <w:autoSpaceDE w:val="0"/>
        <w:autoSpaceDN w:val="0"/>
        <w:adjustRightInd w:val="0"/>
        <w:spacing w:after="0" w:line="240" w:lineRule="auto"/>
        <w:jc w:val="center"/>
        <w:rPr>
          <w:rFonts w:cs="OpenSansRegular"/>
          <w:color w:val="FF0000"/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30"/>
      </w:tblGrid>
      <w:tr w:rsidR="00AF2A90" w:rsidTr="006D400E">
        <w:trPr>
          <w:trHeight w:val="567"/>
        </w:trPr>
        <w:tc>
          <w:tcPr>
            <w:tcW w:w="562" w:type="dxa"/>
            <w:vAlign w:val="center"/>
          </w:tcPr>
          <w:p w:rsidR="00AF2A90" w:rsidRPr="00761527" w:rsidRDefault="00AF2A90" w:rsidP="006D400E">
            <w:pPr>
              <w:autoSpaceDE w:val="0"/>
              <w:autoSpaceDN w:val="0"/>
              <w:adjustRightInd w:val="0"/>
              <w:rPr>
                <w:rFonts w:cs="OpenSansRegular"/>
                <w:color w:val="FF000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F2A90" w:rsidRPr="00761527" w:rsidRDefault="00AF2A90" w:rsidP="006D400E">
            <w:pPr>
              <w:autoSpaceDE w:val="0"/>
              <w:autoSpaceDN w:val="0"/>
              <w:adjustRightInd w:val="0"/>
              <w:rPr>
                <w:rFonts w:cs="OpenSansRegular"/>
                <w:b/>
                <w:sz w:val="24"/>
                <w:szCs w:val="24"/>
              </w:rPr>
            </w:pPr>
            <w:r>
              <w:rPr>
                <w:rFonts w:cs="OpenSansRegular"/>
                <w:b/>
                <w:sz w:val="24"/>
                <w:szCs w:val="24"/>
              </w:rPr>
              <w:t>RODIČ: Jste u nás ve škole spokojen/a s následujícími oblastmi?</w:t>
            </w:r>
          </w:p>
        </w:tc>
        <w:tc>
          <w:tcPr>
            <w:tcW w:w="1530" w:type="dxa"/>
            <w:vAlign w:val="center"/>
          </w:tcPr>
          <w:p w:rsidR="00AF2A90" w:rsidRPr="00761527" w:rsidRDefault="00AF2A90" w:rsidP="006D400E">
            <w:pPr>
              <w:autoSpaceDE w:val="0"/>
              <w:autoSpaceDN w:val="0"/>
              <w:adjustRightInd w:val="0"/>
              <w:jc w:val="center"/>
              <w:rPr>
                <w:rFonts w:cs="OpenSansRegular"/>
                <w:b/>
                <w:sz w:val="24"/>
                <w:szCs w:val="24"/>
              </w:rPr>
            </w:pPr>
            <w:r>
              <w:rPr>
                <w:rFonts w:cs="OpenSansRegular"/>
                <w:b/>
                <w:sz w:val="24"/>
                <w:szCs w:val="24"/>
              </w:rPr>
              <w:t>rodič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 w:rsidRPr="00761527">
              <w:rPr>
                <w:rFonts w:cs="OpenSansRegular"/>
                <w:sz w:val="24"/>
                <w:szCs w:val="24"/>
              </w:rPr>
              <w:t>A.</w:t>
            </w:r>
          </w:p>
        </w:tc>
        <w:tc>
          <w:tcPr>
            <w:tcW w:w="8364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vybavením a zázemím, které škola využívá pro TV a sport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3,5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B.</w:t>
            </w:r>
          </w:p>
        </w:tc>
        <w:tc>
          <w:tcPr>
            <w:tcW w:w="8364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komunikací s třídním učitelem vašeho dítěte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3,5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C.</w:t>
            </w:r>
          </w:p>
        </w:tc>
        <w:tc>
          <w:tcPr>
            <w:tcW w:w="8364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se způsobem předávání důležitých informací rodičům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3,5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D.</w:t>
            </w:r>
          </w:p>
        </w:tc>
        <w:tc>
          <w:tcPr>
            <w:tcW w:w="8364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se školními akcemi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3,4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tcBorders>
              <w:bottom w:val="single" w:sz="8" w:space="0" w:color="auto"/>
            </w:tcBorders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E.</w:t>
            </w:r>
          </w:p>
        </w:tc>
        <w:tc>
          <w:tcPr>
            <w:tcW w:w="8364" w:type="dxa"/>
            <w:tcBorders>
              <w:bottom w:val="single" w:sz="8" w:space="0" w:color="auto"/>
            </w:tcBorders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vedením školy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3,4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tcBorders>
              <w:top w:val="single" w:sz="8" w:space="0" w:color="auto"/>
            </w:tcBorders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F.</w:t>
            </w:r>
          </w:p>
        </w:tc>
        <w:tc>
          <w:tcPr>
            <w:tcW w:w="8364" w:type="dxa"/>
            <w:tcBorders>
              <w:top w:val="single" w:sz="8" w:space="0" w:color="auto"/>
            </w:tcBorders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pomůckami, které se ve škole používají při výuce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3,4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G.</w:t>
            </w:r>
          </w:p>
        </w:tc>
        <w:tc>
          <w:tcPr>
            <w:tcW w:w="8364" w:type="dxa"/>
            <w:vAlign w:val="center"/>
          </w:tcPr>
          <w:p w:rsidR="00AF2A90" w:rsidRPr="00761527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prostorami školy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3,4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 xml:space="preserve">H. </w:t>
            </w:r>
          </w:p>
        </w:tc>
        <w:tc>
          <w:tcPr>
            <w:tcW w:w="8364" w:type="dxa"/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nabídkou kroužků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3,4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tcBorders>
              <w:bottom w:val="single" w:sz="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I.</w:t>
            </w:r>
          </w:p>
        </w:tc>
        <w:tc>
          <w:tcPr>
            <w:tcW w:w="8364" w:type="dxa"/>
            <w:tcBorders>
              <w:bottom w:val="single" w:sz="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výukou práce na počítači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3,2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tcBorders>
              <w:top w:val="single" w:sz="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J.</w:t>
            </w:r>
          </w:p>
        </w:tc>
        <w:tc>
          <w:tcPr>
            <w:tcW w:w="8364" w:type="dxa"/>
            <w:tcBorders>
              <w:top w:val="single" w:sz="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celkovou úrovní výuky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3,2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K.</w:t>
            </w:r>
          </w:p>
        </w:tc>
        <w:tc>
          <w:tcPr>
            <w:tcW w:w="8364" w:type="dxa"/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pedagogickými schopnostmi vyučujících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3,2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L.</w:t>
            </w:r>
          </w:p>
        </w:tc>
        <w:tc>
          <w:tcPr>
            <w:tcW w:w="8364" w:type="dxa"/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výukou cizích jazyků</w:t>
            </w:r>
          </w:p>
        </w:tc>
        <w:tc>
          <w:tcPr>
            <w:tcW w:w="1530" w:type="dxa"/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M.</w:t>
            </w:r>
          </w:p>
        </w:tc>
        <w:tc>
          <w:tcPr>
            <w:tcW w:w="8364" w:type="dxa"/>
            <w:tcBorders>
              <w:bottom w:val="single" w:sz="1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kvalitou vztahů mezi žáky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3</w:t>
            </w:r>
          </w:p>
        </w:tc>
      </w:tr>
      <w:tr w:rsidR="00AF2A90" w:rsidTr="00AF2A90">
        <w:trPr>
          <w:trHeight w:val="567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N.</w:t>
            </w:r>
          </w:p>
        </w:tc>
        <w:tc>
          <w:tcPr>
            <w:tcW w:w="8364" w:type="dxa"/>
            <w:tcBorders>
              <w:top w:val="single" w:sz="18" w:space="0" w:color="auto"/>
            </w:tcBorders>
            <w:vAlign w:val="center"/>
          </w:tcPr>
          <w:p w:rsidR="00AF2A90" w:rsidRDefault="00AF2A90" w:rsidP="00AF2A90">
            <w:pPr>
              <w:autoSpaceDE w:val="0"/>
              <w:autoSpaceDN w:val="0"/>
              <w:adjustRightInd w:val="0"/>
              <w:rPr>
                <w:rFonts w:cs="OpenSansRegular"/>
                <w:sz w:val="24"/>
                <w:szCs w:val="24"/>
              </w:rPr>
            </w:pPr>
            <w:r>
              <w:rPr>
                <w:rFonts w:cs="OpenSansRegular"/>
                <w:sz w:val="24"/>
                <w:szCs w:val="24"/>
              </w:rPr>
              <w:t>s úrovní školní jídelny</w:t>
            </w: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AF2A90" w:rsidRPr="00D900C5" w:rsidRDefault="00AF2A90" w:rsidP="00AF2A90">
            <w:pPr>
              <w:autoSpaceDE w:val="0"/>
              <w:autoSpaceDN w:val="0"/>
              <w:adjustRightInd w:val="0"/>
              <w:jc w:val="center"/>
              <w:rPr>
                <w:rFonts w:cs="OpenSansRegular"/>
                <w:color w:val="00B050"/>
                <w:sz w:val="24"/>
                <w:szCs w:val="24"/>
              </w:rPr>
            </w:pPr>
            <w:r w:rsidRPr="00D900C5">
              <w:rPr>
                <w:rFonts w:cs="OpenSansRegular"/>
                <w:color w:val="00B050"/>
                <w:sz w:val="24"/>
                <w:szCs w:val="24"/>
              </w:rPr>
              <w:t>2,8</w:t>
            </w:r>
          </w:p>
        </w:tc>
      </w:tr>
    </w:tbl>
    <w:p w:rsidR="00AF2A90" w:rsidRPr="00AF2A90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F704F">
        <w:rPr>
          <w:rFonts w:cstheme="minorHAnsi"/>
          <w:b/>
          <w:sz w:val="20"/>
          <w:szCs w:val="20"/>
        </w:rPr>
        <w:t>Použité hodnocení:</w:t>
      </w: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8F704F">
        <w:rPr>
          <w:rFonts w:cstheme="minorHAnsi"/>
          <w:b/>
          <w:color w:val="00B050"/>
          <w:sz w:val="20"/>
          <w:szCs w:val="20"/>
        </w:rPr>
        <w:t>Hodnocení, které lze vnímat pozitivně:</w:t>
      </w: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8F704F">
        <w:rPr>
          <w:rFonts w:cstheme="minorHAnsi"/>
          <w:b/>
          <w:color w:val="00B050"/>
          <w:sz w:val="20"/>
          <w:szCs w:val="20"/>
        </w:rPr>
        <w:t>4 – rozhodně spokojený</w:t>
      </w: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B050"/>
          <w:sz w:val="20"/>
          <w:szCs w:val="20"/>
        </w:rPr>
      </w:pPr>
      <w:r w:rsidRPr="008F704F">
        <w:rPr>
          <w:rFonts w:cstheme="minorHAnsi"/>
          <w:b/>
          <w:color w:val="00B050"/>
          <w:sz w:val="20"/>
          <w:szCs w:val="20"/>
        </w:rPr>
        <w:t>3 – spíše spokojený</w:t>
      </w: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F704F">
        <w:rPr>
          <w:rFonts w:cstheme="minorHAnsi"/>
          <w:b/>
          <w:sz w:val="20"/>
          <w:szCs w:val="20"/>
        </w:rPr>
        <w:t>2,5 - mezní hodnocení</w:t>
      </w:r>
      <w:r w:rsidRPr="008F704F">
        <w:rPr>
          <w:rFonts w:cstheme="minorHAnsi"/>
          <w:b/>
          <w:sz w:val="20"/>
          <w:szCs w:val="20"/>
        </w:rPr>
        <w:tab/>
        <w:t>……………………………………………………</w:t>
      </w:r>
      <w:proofErr w:type="gramStart"/>
      <w:r w:rsidRPr="008F704F">
        <w:rPr>
          <w:rFonts w:cstheme="minorHAnsi"/>
          <w:b/>
          <w:sz w:val="20"/>
          <w:szCs w:val="20"/>
        </w:rPr>
        <w:t>…….</w:t>
      </w:r>
      <w:proofErr w:type="gramEnd"/>
      <w:r w:rsidRPr="008F704F">
        <w:rPr>
          <w:rFonts w:cstheme="minorHAnsi"/>
          <w:b/>
          <w:sz w:val="20"/>
          <w:szCs w:val="20"/>
        </w:rPr>
        <w:t>.</w:t>
      </w: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8F704F">
        <w:rPr>
          <w:rFonts w:cstheme="minorHAnsi"/>
          <w:b/>
          <w:color w:val="FF0000"/>
          <w:sz w:val="20"/>
          <w:szCs w:val="20"/>
        </w:rPr>
        <w:t>Hodnocení, které lze vnímat negativně:</w:t>
      </w:r>
    </w:p>
    <w:p w:rsidR="00AF2A90" w:rsidRPr="008F704F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8F704F">
        <w:rPr>
          <w:rFonts w:cstheme="minorHAnsi"/>
          <w:b/>
          <w:color w:val="FF0000"/>
          <w:sz w:val="20"/>
          <w:szCs w:val="20"/>
        </w:rPr>
        <w:t>2 – spíše nespokojený</w:t>
      </w:r>
    </w:p>
    <w:p w:rsidR="00AF2A90" w:rsidRPr="00C8140A" w:rsidRDefault="00AF2A90" w:rsidP="00AF2A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8F704F">
        <w:rPr>
          <w:rFonts w:cstheme="minorHAnsi"/>
          <w:b/>
          <w:color w:val="FF0000"/>
          <w:sz w:val="20"/>
          <w:szCs w:val="20"/>
        </w:rPr>
        <w:t>1 – rozhodně nespojený</w:t>
      </w:r>
    </w:p>
    <w:p w:rsidR="00BF7265" w:rsidRDefault="00BF7265" w:rsidP="00AF2A90">
      <w:pPr>
        <w:autoSpaceDE w:val="0"/>
        <w:autoSpaceDN w:val="0"/>
        <w:adjustRightInd w:val="0"/>
        <w:spacing w:after="0" w:line="240" w:lineRule="auto"/>
        <w:rPr>
          <w:rFonts w:cs="SegoeUI"/>
          <w:color w:val="222222"/>
          <w:sz w:val="24"/>
          <w:szCs w:val="24"/>
        </w:rPr>
      </w:pPr>
    </w:p>
    <w:p w:rsidR="00AF2A90" w:rsidRPr="00AF2A90" w:rsidRDefault="00AF2A90" w:rsidP="00BF7265">
      <w:pPr>
        <w:autoSpaceDE w:val="0"/>
        <w:autoSpaceDN w:val="0"/>
        <w:adjustRightInd w:val="0"/>
        <w:spacing w:after="0" w:line="240" w:lineRule="auto"/>
        <w:ind w:firstLine="708"/>
        <w:rPr>
          <w:rFonts w:cs="SegoeUI"/>
          <w:color w:val="222222"/>
          <w:sz w:val="24"/>
          <w:szCs w:val="24"/>
        </w:rPr>
      </w:pPr>
      <w:r w:rsidRPr="00AF2A90">
        <w:rPr>
          <w:rFonts w:cs="SegoeUI"/>
          <w:color w:val="222222"/>
          <w:sz w:val="24"/>
          <w:szCs w:val="24"/>
        </w:rPr>
        <w:t xml:space="preserve">Rodiče jsou ze všeho nejvíce spokojeni se způsobem </w:t>
      </w:r>
      <w:r w:rsidRPr="00BF7265">
        <w:rPr>
          <w:rFonts w:cs="SegoeUI-Bold"/>
          <w:b/>
          <w:bCs/>
          <w:color w:val="00B050"/>
          <w:sz w:val="24"/>
          <w:szCs w:val="24"/>
        </w:rPr>
        <w:t>předávání důležitých informací</w:t>
      </w:r>
      <w:r w:rsidR="00BF7265" w:rsidRPr="00BF7265">
        <w:rPr>
          <w:rFonts w:cs="SegoeUI-Bold"/>
          <w:b/>
          <w:bCs/>
          <w:color w:val="00B050"/>
          <w:sz w:val="24"/>
          <w:szCs w:val="24"/>
        </w:rPr>
        <w:t xml:space="preserve"> </w:t>
      </w:r>
      <w:r w:rsidRPr="00AF2A90">
        <w:rPr>
          <w:rFonts w:cs="SegoeUI"/>
          <w:color w:val="222222"/>
          <w:sz w:val="24"/>
          <w:szCs w:val="24"/>
        </w:rPr>
        <w:t xml:space="preserve">rodičům a </w:t>
      </w:r>
      <w:r w:rsidRPr="00BF7265">
        <w:rPr>
          <w:rFonts w:cs="SegoeUI-Bold"/>
          <w:b/>
          <w:bCs/>
          <w:color w:val="00B050"/>
          <w:sz w:val="24"/>
          <w:szCs w:val="24"/>
        </w:rPr>
        <w:t>sportovním vybavením školy</w:t>
      </w:r>
      <w:r w:rsidR="00BF7265">
        <w:rPr>
          <w:rFonts w:cs="SegoeUI-Bold"/>
          <w:b/>
          <w:bCs/>
          <w:color w:val="222222"/>
          <w:sz w:val="24"/>
          <w:szCs w:val="24"/>
        </w:rPr>
        <w:t>.</w:t>
      </w:r>
      <w:r w:rsidRPr="00AF2A90">
        <w:rPr>
          <w:rFonts w:cs="SegoeUI-Bold"/>
          <w:b/>
          <w:bCs/>
          <w:color w:val="222222"/>
          <w:sz w:val="24"/>
          <w:szCs w:val="24"/>
        </w:rPr>
        <w:t xml:space="preserve"> </w:t>
      </w:r>
      <w:r w:rsidRPr="00AF2A90">
        <w:rPr>
          <w:rFonts w:cs="SegoeUI"/>
          <w:color w:val="222222"/>
          <w:sz w:val="24"/>
          <w:szCs w:val="24"/>
        </w:rPr>
        <w:t xml:space="preserve">K nejlépe hodnoceným oblastem patří i </w:t>
      </w:r>
      <w:r w:rsidRPr="00BF7265">
        <w:rPr>
          <w:rFonts w:cs="SegoeUI-Bold"/>
          <w:b/>
          <w:bCs/>
          <w:color w:val="00B050"/>
          <w:sz w:val="24"/>
          <w:szCs w:val="24"/>
        </w:rPr>
        <w:t>komunikace s třídním učitelem</w:t>
      </w:r>
      <w:r w:rsidR="00BF7265">
        <w:rPr>
          <w:rFonts w:cs="SegoeUI"/>
          <w:color w:val="222222"/>
          <w:sz w:val="24"/>
          <w:szCs w:val="24"/>
        </w:rPr>
        <w:t>.</w:t>
      </w:r>
    </w:p>
    <w:p w:rsidR="00BF7265" w:rsidRDefault="00AF2A90" w:rsidP="00AF2A90">
      <w:pPr>
        <w:autoSpaceDE w:val="0"/>
        <w:autoSpaceDN w:val="0"/>
        <w:adjustRightInd w:val="0"/>
        <w:spacing w:after="0" w:line="240" w:lineRule="auto"/>
        <w:rPr>
          <w:rFonts w:cs="SegoeUI"/>
          <w:color w:val="222222"/>
          <w:sz w:val="24"/>
          <w:szCs w:val="24"/>
        </w:rPr>
      </w:pPr>
      <w:r w:rsidRPr="00BF7265">
        <w:rPr>
          <w:rFonts w:cs="SegoeUI"/>
          <w:sz w:val="24"/>
          <w:szCs w:val="24"/>
        </w:rPr>
        <w:t>V</w:t>
      </w:r>
      <w:r w:rsidR="00BF7265" w:rsidRPr="00BF7265">
        <w:rPr>
          <w:rFonts w:cs="SegoeUI"/>
          <w:sz w:val="24"/>
          <w:szCs w:val="24"/>
        </w:rPr>
        <w:t> porovnání s ostatními školami v</w:t>
      </w:r>
      <w:r w:rsidRPr="00BF7265">
        <w:rPr>
          <w:rFonts w:cs="SegoeUI"/>
          <w:sz w:val="24"/>
          <w:szCs w:val="24"/>
        </w:rPr>
        <w:t xml:space="preserve">elmi nadprůměrně vnímají rodiče </w:t>
      </w:r>
      <w:r w:rsidRPr="00BF7265">
        <w:rPr>
          <w:rFonts w:cs="SegoeUI-Bold"/>
          <w:b/>
          <w:bCs/>
          <w:color w:val="00B050"/>
          <w:sz w:val="24"/>
          <w:szCs w:val="24"/>
        </w:rPr>
        <w:t>nabídku kroužků</w:t>
      </w:r>
      <w:r w:rsidR="00BF7265">
        <w:rPr>
          <w:rFonts w:cs="SegoeUI"/>
          <w:color w:val="222222"/>
          <w:sz w:val="24"/>
          <w:szCs w:val="24"/>
        </w:rPr>
        <w:t>.</w:t>
      </w:r>
      <w:r w:rsidRPr="00AF2A90">
        <w:rPr>
          <w:rFonts w:cs="SegoeUI"/>
          <w:color w:val="222222"/>
          <w:sz w:val="24"/>
          <w:szCs w:val="24"/>
        </w:rPr>
        <w:t xml:space="preserve"> </w:t>
      </w:r>
    </w:p>
    <w:p w:rsidR="00102AA9" w:rsidRDefault="00AF2A90" w:rsidP="00102AA9">
      <w:pPr>
        <w:autoSpaceDE w:val="0"/>
        <w:autoSpaceDN w:val="0"/>
        <w:adjustRightInd w:val="0"/>
        <w:spacing w:after="0" w:line="240" w:lineRule="auto"/>
        <w:ind w:firstLine="708"/>
        <w:rPr>
          <w:rFonts w:cs="SegoeUI"/>
          <w:color w:val="222222"/>
          <w:sz w:val="24"/>
          <w:szCs w:val="24"/>
        </w:rPr>
      </w:pPr>
      <w:r w:rsidRPr="00AF2A90">
        <w:rPr>
          <w:rFonts w:cs="SegoeUI"/>
          <w:color w:val="222222"/>
          <w:sz w:val="24"/>
          <w:szCs w:val="24"/>
        </w:rPr>
        <w:t xml:space="preserve">Naopak ze všeho nejhůře hodnotí rodiče úroveň </w:t>
      </w:r>
      <w:r w:rsidRPr="00BF7265">
        <w:rPr>
          <w:rFonts w:cs="SegoeUI-Bold"/>
          <w:b/>
          <w:bCs/>
          <w:color w:val="00B050"/>
          <w:sz w:val="24"/>
          <w:szCs w:val="24"/>
        </w:rPr>
        <w:t>školní jídelny</w:t>
      </w:r>
      <w:r w:rsidR="00BF7265">
        <w:rPr>
          <w:rFonts w:cs="SegoeUI"/>
          <w:color w:val="222222"/>
          <w:sz w:val="24"/>
          <w:szCs w:val="24"/>
        </w:rPr>
        <w:t>, přesto lze hodnocení vnímat lehce pozitivně, samozřejmě s p</w:t>
      </w:r>
      <w:r w:rsidR="00102AA9">
        <w:rPr>
          <w:rFonts w:cs="SegoeUI"/>
          <w:color w:val="222222"/>
          <w:sz w:val="24"/>
          <w:szCs w:val="24"/>
        </w:rPr>
        <w:t>říležitostí</w:t>
      </w:r>
      <w:r w:rsidR="00BF7265">
        <w:rPr>
          <w:rFonts w:cs="SegoeUI"/>
          <w:color w:val="222222"/>
          <w:sz w:val="24"/>
          <w:szCs w:val="24"/>
        </w:rPr>
        <w:t xml:space="preserve"> pro zlepšení.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  <w:sz w:val="48"/>
          <w:szCs w:val="48"/>
        </w:rPr>
      </w:pPr>
      <w:r w:rsidRPr="00FF322C">
        <w:rPr>
          <w:rFonts w:cstheme="minorHAnsi"/>
          <w:color w:val="FF0000"/>
          <w:sz w:val="48"/>
          <w:szCs w:val="48"/>
        </w:rPr>
        <w:lastRenderedPageBreak/>
        <w:t>VLASTNÍ ZJIŠTĚNÍ</w:t>
      </w:r>
    </w:p>
    <w:p w:rsidR="00563BF6" w:rsidRDefault="00563BF6" w:rsidP="00563BF6">
      <w:pPr>
        <w:autoSpaceDE w:val="0"/>
        <w:autoSpaceDN w:val="0"/>
        <w:adjustRightInd w:val="0"/>
        <w:spacing w:after="0" w:line="240" w:lineRule="auto"/>
        <w:jc w:val="center"/>
        <w:rPr>
          <w:rFonts w:ascii="OpenSansRegular" w:hAnsi="OpenSansRegular" w:cs="OpenSansRegular"/>
          <w:color w:val="FF0000"/>
          <w:sz w:val="51"/>
          <w:szCs w:val="51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  <w:r w:rsidRPr="00FF322C">
        <w:rPr>
          <w:rFonts w:cstheme="minorHAnsi"/>
          <w:b/>
          <w:color w:val="000000"/>
          <w:sz w:val="28"/>
          <w:szCs w:val="28"/>
        </w:rPr>
        <w:t>SPOKOJENOST S FUNGOVÁNÍM JEDNOTLIVÝCH OBLASTÍ ŠKOLY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2. stupně i rodiče jsou ze všeho nejvíce spokojeni se sportovním vybavením školy, žáci dokonce nadprůměrně.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Nabídku kroužků vnímají rodiče i žáci 2. stupně nadprůměrně pozitivně.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Oproti ostatním školám jsou žáci 2. stupně spokojenější i se školními prostorami, nabídkou školních akcí, školními pomůckami i vztahy mezi žáky.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Rodiče chválí způsob předávání důležitých informací rodičům a komunikaci třídních učitelů s rodiči, která však na ostatních školách dopadla lépe.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i rodiče na 2. stupni mají oproti průměru častěji připomínky k vyučujícím, rodiče na 2. stupni i k celkové výuce a k výuce cizích jazyků.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Školní jídelna a stav záchodů jsou nejčastěji kritizovanými oblastmi, což se nijak neliší od průměru ostatních škol.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  <w:r w:rsidRPr="00FF322C">
        <w:rPr>
          <w:rFonts w:cstheme="minorHAnsi"/>
          <w:b/>
          <w:color w:val="000000"/>
          <w:sz w:val="28"/>
          <w:szCs w:val="28"/>
        </w:rPr>
        <w:t>VÝUKA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Naprostou většinu žáků 1. stupně baví, co se ve škole učí.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Nejoblíbenějšími předměty na 1. stupni jsou tělocvik, výtvarka a matematika. Nejméně oblíbeným předmětem je angličtina.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na 2. stupni mají rádi tělocvik, zeměpis (nadprůměrně) a výtvarku. Oproti jiným školám mají víc rádi dějepis. Za nejhorší předmět považují matematiku.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1. st. jsou s třídním učitelem spokojeni o něco méně než na ostatních školách, na 2. stupni výsledky odpovídají průměru.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Pár rodičů na 1. st. má výhrady k výuce angličtiny, jiní ji zas chválí, někteří chválí i matematiku. Rodiče na 2. st. nejčastěji kritizují matematiku, někdy i tělocvik.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Drtivá většina rodičů na 2. stupni považuje školu za nenáročnou a nároky by klidně zvýšila.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8"/>
          <w:szCs w:val="28"/>
        </w:rPr>
      </w:pPr>
    </w:p>
    <w:p w:rsidR="00563BF6" w:rsidRDefault="00563BF6" w:rsidP="00563BF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8"/>
          <w:szCs w:val="28"/>
        </w:rPr>
      </w:pPr>
    </w:p>
    <w:p w:rsidR="00563BF6" w:rsidRDefault="00563BF6" w:rsidP="00563BF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  <w:r w:rsidRPr="00FF322C">
        <w:rPr>
          <w:rFonts w:cstheme="minorHAnsi"/>
          <w:b/>
          <w:color w:val="000000"/>
          <w:sz w:val="28"/>
          <w:szCs w:val="28"/>
        </w:rPr>
        <w:lastRenderedPageBreak/>
        <w:t>ATMOSFÉRA A SOCIÁLNÍ KLIMA ŠKOLY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Víc jak polovina žáků chodí do školy ráda, což odpovídá průměru.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 xml:space="preserve">Žáci mají ve třídě dost kamarádů, ubližují si spíš málokdy, ke </w:t>
      </w:r>
      <w:proofErr w:type="spellStart"/>
      <w:r w:rsidRPr="00FF322C">
        <w:rPr>
          <w:rFonts w:cstheme="minorHAnsi"/>
          <w:color w:val="000000"/>
          <w:sz w:val="28"/>
          <w:szCs w:val="28"/>
        </w:rPr>
        <w:t>kyberšikaně</w:t>
      </w:r>
      <w:proofErr w:type="spellEnd"/>
      <w:r w:rsidRPr="00FF322C">
        <w:rPr>
          <w:rFonts w:cstheme="minorHAnsi"/>
          <w:color w:val="000000"/>
          <w:sz w:val="28"/>
          <w:szCs w:val="28"/>
        </w:rPr>
        <w:t xml:space="preserve"> dochází prakticky výjimečně.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2. stupně se mezi svými spolužáky cítí lépe než na ostatních školách.</w:t>
      </w:r>
    </w:p>
    <w:p w:rsidR="00F42426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na 2. stupni se setkávají se šikanou méně často než na jiných školách</w:t>
      </w:r>
      <w:r w:rsidR="00F42426">
        <w:rPr>
          <w:rFonts w:cstheme="minorHAnsi"/>
          <w:color w:val="000000"/>
          <w:sz w:val="28"/>
          <w:szCs w:val="28"/>
        </w:rPr>
        <w:t>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1. stupně hodnotí školu známkou 1,67.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Žáci 2. stupně se častěji shodují, že na škole důvěřují nějaké osobě, která umí řešit problémy se šikanou nebo které by se svěřili s problémem.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ascii="SegoeUI" w:hAnsi="SegoeUI" w:cs="SegoeUI"/>
          <w:color w:val="E6097F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  <w:r w:rsidRPr="00FF322C">
        <w:rPr>
          <w:rFonts w:cstheme="minorHAnsi"/>
          <w:b/>
          <w:color w:val="000000"/>
          <w:sz w:val="28"/>
          <w:szCs w:val="28"/>
        </w:rPr>
        <w:t>SPOKOJENOST RODIČŮ SE ŠKOLOU</w:t>
      </w:r>
    </w:p>
    <w:p w:rsidR="00563BF6" w:rsidRPr="00FF322C" w:rsidRDefault="00563BF6" w:rsidP="00563BF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  <w:sz w:val="28"/>
          <w:szCs w:val="28"/>
        </w:rPr>
      </w:pP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Rodiče si tuto školu vybrali hlavně na základě vzdálenosti od bydliště.</w:t>
      </w:r>
    </w:p>
    <w:p w:rsidR="00563BF6" w:rsidRPr="00FF322C" w:rsidRDefault="00563BF6" w:rsidP="00563BF6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 w:val="28"/>
          <w:szCs w:val="2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Čtvrtina rodičů by uvítala více informací o chování svého dítěte, preferovanou formou komunikace je školní systém.</w:t>
      </w:r>
    </w:p>
    <w:p w:rsidR="00563BF6" w:rsidRDefault="00563BF6" w:rsidP="00563BF6">
      <w:pPr>
        <w:autoSpaceDE w:val="0"/>
        <w:autoSpaceDN w:val="0"/>
        <w:adjustRightInd w:val="0"/>
        <w:spacing w:after="0" w:line="240" w:lineRule="auto"/>
        <w:rPr>
          <w:rFonts w:cs="OpenSansRegular"/>
          <w:color w:val="FF0000"/>
          <w:sz w:val="48"/>
          <w:szCs w:val="48"/>
        </w:rPr>
      </w:pPr>
      <w:r w:rsidRPr="00FF322C">
        <w:rPr>
          <w:rFonts w:cstheme="minorHAnsi"/>
          <w:color w:val="E6097F"/>
          <w:sz w:val="28"/>
          <w:szCs w:val="28"/>
        </w:rPr>
        <w:t xml:space="preserve"># </w:t>
      </w:r>
      <w:r w:rsidRPr="00FF322C">
        <w:rPr>
          <w:rFonts w:cstheme="minorHAnsi"/>
          <w:color w:val="000000"/>
          <w:sz w:val="28"/>
          <w:szCs w:val="28"/>
        </w:rPr>
        <w:t>Rodiče hodnotí svůj dojem ze školy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FF322C">
        <w:rPr>
          <w:rFonts w:cstheme="minorHAnsi"/>
          <w:color w:val="000000"/>
          <w:sz w:val="28"/>
          <w:szCs w:val="28"/>
        </w:rPr>
        <w:t>známkou 2,12.</w:t>
      </w:r>
    </w:p>
    <w:sectPr w:rsidR="00563BF6" w:rsidSect="00F00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egoeUI-Bold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B0B"/>
    <w:multiLevelType w:val="hybridMultilevel"/>
    <w:tmpl w:val="474CBFE4"/>
    <w:lvl w:ilvl="0" w:tplc="252670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C207A"/>
    <w:multiLevelType w:val="hybridMultilevel"/>
    <w:tmpl w:val="5138230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220E5E"/>
    <w:multiLevelType w:val="hybridMultilevel"/>
    <w:tmpl w:val="A2401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B0E35"/>
    <w:multiLevelType w:val="hybridMultilevel"/>
    <w:tmpl w:val="85CC58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A3"/>
    <w:rsid w:val="00102AA9"/>
    <w:rsid w:val="002D3535"/>
    <w:rsid w:val="002D6706"/>
    <w:rsid w:val="00303FF7"/>
    <w:rsid w:val="003216C3"/>
    <w:rsid w:val="003272B1"/>
    <w:rsid w:val="00376366"/>
    <w:rsid w:val="00563BF6"/>
    <w:rsid w:val="00631AC5"/>
    <w:rsid w:val="00655142"/>
    <w:rsid w:val="00761527"/>
    <w:rsid w:val="008B6B72"/>
    <w:rsid w:val="008F704F"/>
    <w:rsid w:val="009A3E48"/>
    <w:rsid w:val="009B4BEF"/>
    <w:rsid w:val="009C3BBD"/>
    <w:rsid w:val="00AF2A90"/>
    <w:rsid w:val="00B31AD1"/>
    <w:rsid w:val="00B74A52"/>
    <w:rsid w:val="00BB3C36"/>
    <w:rsid w:val="00BE3607"/>
    <w:rsid w:val="00BF7265"/>
    <w:rsid w:val="00C8140A"/>
    <w:rsid w:val="00CC2CDC"/>
    <w:rsid w:val="00CC4A5E"/>
    <w:rsid w:val="00D75B73"/>
    <w:rsid w:val="00D900C5"/>
    <w:rsid w:val="00DA0968"/>
    <w:rsid w:val="00EE7AFC"/>
    <w:rsid w:val="00F000A3"/>
    <w:rsid w:val="00F27D31"/>
    <w:rsid w:val="00F42426"/>
    <w:rsid w:val="00FC020E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2B14"/>
  <w15:chartTrackingRefBased/>
  <w15:docId w15:val="{1D3F6D21-6F75-4039-9797-246781D6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5142"/>
    <w:pPr>
      <w:ind w:left="720"/>
      <w:contextualSpacing/>
    </w:pPr>
  </w:style>
  <w:style w:type="table" w:styleId="Mkatabulky">
    <w:name w:val="Table Grid"/>
    <w:basedOn w:val="Normlntabulka"/>
    <w:uiPriority w:val="39"/>
    <w:rsid w:val="0076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1A5C-3C5D-4BE2-B29E-475BFDBB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</dc:creator>
  <cp:keywords/>
  <dc:description/>
  <cp:lastModifiedBy>bury</cp:lastModifiedBy>
  <cp:revision>6</cp:revision>
  <cp:lastPrinted>2024-09-22T09:10:00Z</cp:lastPrinted>
  <dcterms:created xsi:type="dcterms:W3CDTF">2024-09-19T18:45:00Z</dcterms:created>
  <dcterms:modified xsi:type="dcterms:W3CDTF">2024-09-22T09:14:00Z</dcterms:modified>
</cp:coreProperties>
</file>